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55F99" w14:textId="58B9DF3A" w:rsidR="00D35F7D" w:rsidRDefault="00374739" w:rsidP="00D35F7D">
      <w:pPr>
        <w:spacing w:after="120"/>
        <w:jc w:val="right"/>
        <w:rPr>
          <w:rFonts w:ascii="Arial" w:hAnsi="Arial" w:cs="Arial"/>
          <w:b/>
          <w:sz w:val="24"/>
          <w:szCs w:val="24"/>
        </w:rPr>
      </w:pPr>
      <w:r w:rsidRPr="005B42C5">
        <w:rPr>
          <w:rFonts w:eastAsia="Calibri"/>
          <w:noProof/>
          <w:lang w:eastAsia="en-GB"/>
        </w:rPr>
        <w:drawing>
          <wp:inline distT="0" distB="0" distL="0" distR="0" wp14:anchorId="6DB59147" wp14:editId="69934F7F">
            <wp:extent cx="2570480" cy="660400"/>
            <wp:effectExtent l="0" t="0" r="0" b="0"/>
            <wp:docPr id="1" name="Picture 1" descr="NFTS Full_Compact_Standard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TS Full_Compact_Standard S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0480" cy="660400"/>
                    </a:xfrm>
                    <a:prstGeom prst="rect">
                      <a:avLst/>
                    </a:prstGeom>
                    <a:noFill/>
                    <a:ln>
                      <a:noFill/>
                    </a:ln>
                  </pic:spPr>
                </pic:pic>
              </a:graphicData>
            </a:graphic>
          </wp:inline>
        </w:drawing>
      </w:r>
    </w:p>
    <w:p w14:paraId="61453AD1" w14:textId="6BDE6245" w:rsidR="002879D1" w:rsidRPr="002879D1" w:rsidRDefault="00DA7548" w:rsidP="002879D1">
      <w:pPr>
        <w:spacing w:before="120" w:line="288" w:lineRule="auto"/>
        <w:rPr>
          <w:rFonts w:cstheme="minorHAnsi"/>
          <w:sz w:val="28"/>
          <w:szCs w:val="28"/>
        </w:rPr>
      </w:pPr>
      <w:r>
        <w:rPr>
          <w:rFonts w:cstheme="minorHAnsi"/>
          <w:b/>
          <w:color w:val="FF3399"/>
          <w:sz w:val="28"/>
          <w:szCs w:val="28"/>
        </w:rPr>
        <w:t>STUDIO</w:t>
      </w:r>
      <w:r w:rsidR="002879D1" w:rsidRPr="002879D1">
        <w:rPr>
          <w:rFonts w:cstheme="minorHAnsi"/>
          <w:b/>
          <w:color w:val="FF3399"/>
          <w:sz w:val="28"/>
          <w:szCs w:val="28"/>
        </w:rPr>
        <w:t xml:space="preserve"> ENGINEER</w:t>
      </w:r>
      <w:r>
        <w:rPr>
          <w:rFonts w:cstheme="minorHAnsi"/>
          <w:b/>
          <w:color w:val="FF3399"/>
          <w:sz w:val="28"/>
          <w:szCs w:val="28"/>
        </w:rPr>
        <w:t xml:space="preserve">, </w:t>
      </w:r>
      <w:proofErr w:type="spellStart"/>
      <w:r>
        <w:rPr>
          <w:rFonts w:cstheme="minorHAnsi"/>
          <w:b/>
          <w:color w:val="FF3399"/>
          <w:sz w:val="28"/>
          <w:szCs w:val="28"/>
        </w:rPr>
        <w:t>CoSTAR</w:t>
      </w:r>
      <w:proofErr w:type="spellEnd"/>
    </w:p>
    <w:p w14:paraId="674F5DE5" w14:textId="230E43FF" w:rsidR="002879D1" w:rsidRDefault="002879D1" w:rsidP="002879D1">
      <w:pPr>
        <w:spacing w:after="0" w:line="360" w:lineRule="auto"/>
        <w:jc w:val="both"/>
        <w:rPr>
          <w:rFonts w:eastAsia="Times New Roman" w:cstheme="minorHAnsi"/>
          <w:b/>
        </w:rPr>
      </w:pPr>
      <w:r w:rsidRPr="00414833">
        <w:rPr>
          <w:rFonts w:eastAsia="Times New Roman" w:cstheme="minorHAnsi"/>
          <w:b/>
        </w:rPr>
        <w:t xml:space="preserve">Full time (35 hours a week), salary </w:t>
      </w:r>
      <w:r w:rsidR="00414833" w:rsidRPr="00414833">
        <w:rPr>
          <w:rFonts w:eastAsia="Times New Roman" w:cstheme="minorHAnsi"/>
          <w:b/>
        </w:rPr>
        <w:t>up to</w:t>
      </w:r>
      <w:r w:rsidRPr="00414833">
        <w:rPr>
          <w:rFonts w:eastAsia="Times New Roman" w:cstheme="minorHAnsi"/>
          <w:b/>
        </w:rPr>
        <w:t xml:space="preserve"> £50,000 per annum, depending on experience</w:t>
      </w:r>
    </w:p>
    <w:p w14:paraId="75534827" w14:textId="305E518C" w:rsidR="005C0161" w:rsidRPr="00414833" w:rsidRDefault="005C0161" w:rsidP="002879D1">
      <w:pPr>
        <w:spacing w:after="0" w:line="360" w:lineRule="auto"/>
        <w:jc w:val="both"/>
        <w:rPr>
          <w:rFonts w:eastAsia="Times New Roman" w:cstheme="minorHAnsi"/>
          <w:b/>
        </w:rPr>
      </w:pPr>
      <w:r>
        <w:rPr>
          <w:rFonts w:eastAsia="Times New Roman" w:cstheme="minorHAnsi"/>
          <w:b/>
        </w:rPr>
        <w:t>Fixed term basis, until 31</w:t>
      </w:r>
      <w:r w:rsidRPr="005C0161">
        <w:rPr>
          <w:rFonts w:eastAsia="Times New Roman" w:cstheme="minorHAnsi"/>
          <w:b/>
          <w:vertAlign w:val="superscript"/>
        </w:rPr>
        <w:t>st</w:t>
      </w:r>
      <w:r>
        <w:rPr>
          <w:rFonts w:eastAsia="Times New Roman" w:cstheme="minorHAnsi"/>
          <w:b/>
        </w:rPr>
        <w:t xml:space="preserve"> March 2029</w:t>
      </w:r>
    </w:p>
    <w:p w14:paraId="6AD20470" w14:textId="36A33CE7" w:rsidR="002879D1" w:rsidRDefault="002879D1" w:rsidP="002879D1">
      <w:pPr>
        <w:spacing w:after="0" w:line="360" w:lineRule="auto"/>
        <w:jc w:val="both"/>
        <w:rPr>
          <w:rFonts w:eastAsia="Times New Roman" w:cstheme="minorHAnsi"/>
          <w:b/>
        </w:rPr>
      </w:pPr>
      <w:r w:rsidRPr="00414833">
        <w:rPr>
          <w:rFonts w:eastAsia="Times New Roman" w:cstheme="minorHAnsi"/>
          <w:b/>
        </w:rPr>
        <w:t>The National Film and Television School (NFTS)</w:t>
      </w:r>
    </w:p>
    <w:p w14:paraId="33A2457F" w14:textId="77777777" w:rsidR="00383DCA" w:rsidRPr="00B8486A" w:rsidRDefault="00383DCA" w:rsidP="00383DCA">
      <w:pPr>
        <w:jc w:val="both"/>
        <w:rPr>
          <w:rFonts w:cstheme="minorHAnsi"/>
          <w:bCs/>
        </w:rPr>
      </w:pPr>
      <w:r>
        <w:rPr>
          <w:rFonts w:cstheme="minorHAnsi"/>
          <w:b/>
        </w:rPr>
        <w:t>Location</w:t>
      </w:r>
      <w:r w:rsidRPr="00B8486A">
        <w:rPr>
          <w:rFonts w:cstheme="minorHAnsi"/>
          <w:bCs/>
        </w:rPr>
        <w:t xml:space="preserve">: </w:t>
      </w:r>
      <w:r>
        <w:rPr>
          <w:rFonts w:cstheme="minorHAnsi"/>
          <w:bCs/>
        </w:rPr>
        <w:t>Futures Studio (</w:t>
      </w:r>
      <w:proofErr w:type="spellStart"/>
      <w:r>
        <w:rPr>
          <w:rFonts w:cstheme="minorHAnsi"/>
          <w:bCs/>
        </w:rPr>
        <w:t>CoSTAR</w:t>
      </w:r>
      <w:proofErr w:type="spellEnd"/>
      <w:r>
        <w:rPr>
          <w:rFonts w:cstheme="minorHAnsi"/>
          <w:bCs/>
        </w:rPr>
        <w:t xml:space="preserve"> National Lab) and Satellite facilities at Royal Holloway University, planned relocation to </w:t>
      </w:r>
      <w:proofErr w:type="spellStart"/>
      <w:r w:rsidRPr="00B8486A">
        <w:rPr>
          <w:rFonts w:cstheme="minorHAnsi"/>
          <w:bCs/>
        </w:rPr>
        <w:t>CoSTAR</w:t>
      </w:r>
      <w:proofErr w:type="spellEnd"/>
      <w:r w:rsidRPr="00B8486A">
        <w:rPr>
          <w:rFonts w:cstheme="minorHAnsi"/>
          <w:bCs/>
        </w:rPr>
        <w:t xml:space="preserve"> National R&amp;D Lab</w:t>
      </w:r>
      <w:r>
        <w:rPr>
          <w:rFonts w:cstheme="minorHAnsi"/>
          <w:bCs/>
        </w:rPr>
        <w:t xml:space="preserve"> at</w:t>
      </w:r>
      <w:r w:rsidRPr="00B8486A">
        <w:rPr>
          <w:rFonts w:cstheme="minorHAnsi"/>
          <w:bCs/>
        </w:rPr>
        <w:t xml:space="preserve"> Pinewood</w:t>
      </w:r>
      <w:r>
        <w:rPr>
          <w:rFonts w:cstheme="minorHAnsi"/>
          <w:bCs/>
        </w:rPr>
        <w:t xml:space="preserve"> from Autumn 2026</w:t>
      </w:r>
      <w:r w:rsidRPr="00B8486A">
        <w:rPr>
          <w:rFonts w:cstheme="minorHAnsi"/>
          <w:bCs/>
        </w:rPr>
        <w:t>, the National Film and Television School (NFTS), Beaconsfield</w:t>
      </w:r>
    </w:p>
    <w:p w14:paraId="69286428" w14:textId="2B6376D8" w:rsidR="002879D1" w:rsidRDefault="002879D1" w:rsidP="002879D1">
      <w:pPr>
        <w:spacing w:after="0" w:line="360" w:lineRule="auto"/>
        <w:jc w:val="both"/>
        <w:rPr>
          <w:rFonts w:eastAsia="Times New Roman" w:cstheme="minorHAnsi"/>
          <w:bCs/>
          <w:sz w:val="24"/>
          <w:szCs w:val="24"/>
        </w:rPr>
      </w:pPr>
    </w:p>
    <w:p w14:paraId="572DB44E" w14:textId="155F7917" w:rsidR="00335DC7" w:rsidRDefault="00335DC7" w:rsidP="00B90B2A">
      <w:pPr>
        <w:jc w:val="both"/>
        <w:rPr>
          <w:rFonts w:cstheme="minorHAnsi"/>
        </w:rPr>
      </w:pPr>
      <w:r w:rsidRPr="00B23FE1">
        <w:rPr>
          <w:rFonts w:cstheme="minorHAnsi"/>
        </w:rPr>
        <w:t xml:space="preserve">First established in 1971, the National Film and Television School (NFTS) has evolved to become a leading global institution, developing some of Britain and the world’s top creative talent in film, television and games. It is widely acknowledged to be the top school of its kind in the UK and one of the best internationally, being named as one of The Hollywood Reporter’s top international film schools for over a decade. The NFTS is a registered charity (313429). </w:t>
      </w:r>
    </w:p>
    <w:p w14:paraId="0F6AF5AC" w14:textId="77777777" w:rsidR="00335DC7" w:rsidRDefault="00335DC7" w:rsidP="00B90B2A">
      <w:pPr>
        <w:jc w:val="both"/>
        <w:rPr>
          <w:rFonts w:cstheme="minorHAnsi"/>
        </w:rPr>
      </w:pPr>
      <w:proofErr w:type="spellStart"/>
      <w:r>
        <w:rPr>
          <w:rFonts w:cstheme="minorHAnsi"/>
        </w:rPr>
        <w:t>CoSTAR</w:t>
      </w:r>
      <w:proofErr w:type="spellEnd"/>
      <w:r>
        <w:rPr>
          <w:rFonts w:cstheme="minorHAnsi"/>
        </w:rPr>
        <w:t xml:space="preserve"> National Lab for Research and Development in Creative Technology is the largest ever investment in the creative industries in UK history.  The NFTS has been announced as a key partner to run the </w:t>
      </w:r>
      <w:proofErr w:type="spellStart"/>
      <w:r>
        <w:rPr>
          <w:rFonts w:cstheme="minorHAnsi"/>
        </w:rPr>
        <w:t>CoSTAR</w:t>
      </w:r>
      <w:proofErr w:type="spellEnd"/>
      <w:r>
        <w:rPr>
          <w:rFonts w:cstheme="minorHAnsi"/>
        </w:rPr>
        <w:t xml:space="preserve"> National Lab, a £51.1m investment by the UK Government to ensure the UK’s screen and performance industries have the innovation infrastructure to compete globally. By bringing together world leaders in technology, research and story, we will catalyse innovation for the UK’s Creative Industries. </w:t>
      </w:r>
      <w:r w:rsidRPr="00956A79">
        <w:rPr>
          <w:rFonts w:cstheme="minorHAnsi"/>
        </w:rPr>
        <w:t>Our consortium brings together world-leading research teams from media production, psychology, business and drama at Royal Holloway, AI at University of Surrey; and Creative Technology at Abertay University; and professional training at the National Film &amp; Television School.</w:t>
      </w:r>
    </w:p>
    <w:p w14:paraId="21D2F3C5" w14:textId="2F352038" w:rsidR="00335DC7" w:rsidRDefault="00335DC7" w:rsidP="00B90B2A">
      <w:pPr>
        <w:spacing w:after="0" w:line="240" w:lineRule="auto"/>
        <w:jc w:val="both"/>
        <w:rPr>
          <w:rFonts w:cstheme="minorHAnsi"/>
        </w:rPr>
      </w:pPr>
      <w:r w:rsidRPr="00335DC7">
        <w:rPr>
          <w:rFonts w:cstheme="minorHAnsi"/>
        </w:rPr>
        <w:t xml:space="preserve">We are now recruiting for a </w:t>
      </w:r>
      <w:r w:rsidRPr="00335DC7">
        <w:rPr>
          <w:rFonts w:cstheme="minorHAnsi"/>
          <w:b/>
          <w:bCs/>
        </w:rPr>
        <w:t>Studio Engineer</w:t>
      </w:r>
      <w:r w:rsidRPr="00335DC7">
        <w:rPr>
          <w:rFonts w:cstheme="minorHAnsi"/>
        </w:rPr>
        <w:t xml:space="preserve"> to support virtual production research and creative tec</w:t>
      </w:r>
      <w:r w:rsidR="00D56F8A">
        <w:rPr>
          <w:rFonts w:cstheme="minorHAnsi"/>
        </w:rPr>
        <w:t>h</w:t>
      </w:r>
      <w:r w:rsidRPr="00335DC7">
        <w:rPr>
          <w:rFonts w:cstheme="minorHAnsi"/>
        </w:rPr>
        <w:t xml:space="preserve">nological activity within the </w:t>
      </w:r>
      <w:proofErr w:type="spellStart"/>
      <w:r w:rsidRPr="00335DC7">
        <w:rPr>
          <w:rFonts w:cstheme="minorHAnsi"/>
        </w:rPr>
        <w:t>CoSTAR</w:t>
      </w:r>
      <w:proofErr w:type="spellEnd"/>
      <w:r w:rsidRPr="00335DC7">
        <w:rPr>
          <w:rFonts w:cstheme="minorHAnsi"/>
        </w:rPr>
        <w:t xml:space="preserve"> National Lab Futures Studio, currently at Royal Holloway University with a planned relocation to Pinewood Studios from Autumn 2026.  This is a key role, providing on-floor oversight of studio technicians during productions, supporting the safe and effective delivery of studio activity, as well as feeding into the establishment of practical workflows and operational practices.  </w:t>
      </w:r>
    </w:p>
    <w:p w14:paraId="0C3B98D4" w14:textId="6562AAB8" w:rsidR="00335DC7" w:rsidRDefault="00335DC7" w:rsidP="00B90B2A">
      <w:pPr>
        <w:spacing w:after="0" w:line="240" w:lineRule="auto"/>
        <w:jc w:val="both"/>
        <w:rPr>
          <w:rFonts w:cstheme="minorHAnsi"/>
        </w:rPr>
      </w:pPr>
    </w:p>
    <w:p w14:paraId="2E43B020" w14:textId="77777777" w:rsidR="00C533C1" w:rsidRDefault="00335DC7" w:rsidP="00B90B2A">
      <w:pPr>
        <w:spacing w:after="0" w:line="240" w:lineRule="auto"/>
        <w:jc w:val="both"/>
        <w:rPr>
          <w:rFonts w:cstheme="minorHAnsi"/>
        </w:rPr>
      </w:pPr>
      <w:r>
        <w:rPr>
          <w:rFonts w:cstheme="minorHAnsi"/>
        </w:rPr>
        <w:t xml:space="preserve">The ideal candidate will have strong knowledge of virtual production techniques and a strong understanding of integrated AV signal flow, alongside </w:t>
      </w:r>
      <w:r w:rsidR="00C533C1">
        <w:rPr>
          <w:rFonts w:cstheme="minorHAnsi"/>
        </w:rPr>
        <w:t xml:space="preserve">experience of troubleshooting within complex, multi-system production environments.  You will have strong organisational and communication skills, with the ability to work effectively across creative, research and technical teams.  </w:t>
      </w:r>
    </w:p>
    <w:p w14:paraId="2782F14A" w14:textId="77777777" w:rsidR="00C533C1" w:rsidRDefault="00C533C1" w:rsidP="00335DC7">
      <w:pPr>
        <w:spacing w:after="0" w:line="240" w:lineRule="auto"/>
        <w:jc w:val="both"/>
        <w:rPr>
          <w:rFonts w:cstheme="minorHAnsi"/>
        </w:rPr>
      </w:pPr>
    </w:p>
    <w:p w14:paraId="7D939DC7" w14:textId="603F8590" w:rsidR="00C533C1" w:rsidRPr="00B23FE1" w:rsidRDefault="00C533C1" w:rsidP="00C533C1">
      <w:pPr>
        <w:rPr>
          <w:rFonts w:cstheme="minorHAnsi"/>
          <w:color w:val="000000"/>
        </w:rPr>
      </w:pPr>
      <w:r w:rsidRPr="00B23FE1">
        <w:rPr>
          <w:rFonts w:cstheme="minorHAnsi"/>
        </w:rPr>
        <w:t>For further information about this role and information on how to apply please visit</w:t>
      </w:r>
      <w:r w:rsidRPr="00B23FE1">
        <w:rPr>
          <w:rFonts w:cstheme="minorHAnsi"/>
          <w:color w:val="000000"/>
        </w:rPr>
        <w:t xml:space="preserve"> </w:t>
      </w:r>
      <w:hyperlink r:id="rId6" w:history="1">
        <w:r w:rsidRPr="00B23FE1">
          <w:rPr>
            <w:rStyle w:val="Hyperlink"/>
            <w:rFonts w:cstheme="minorHAnsi"/>
          </w:rPr>
          <w:t>https://www.nfts.co.uk/nfts-jobs</w:t>
        </w:r>
      </w:hyperlink>
      <w:r w:rsidRPr="00B23FE1">
        <w:rPr>
          <w:rFonts w:cstheme="minorHAnsi"/>
          <w:color w:val="000000"/>
        </w:rPr>
        <w:t xml:space="preserve">.  </w:t>
      </w:r>
    </w:p>
    <w:p w14:paraId="2318D38E" w14:textId="3C452F45" w:rsidR="00C533C1" w:rsidRPr="001831E2" w:rsidRDefault="00C533C1" w:rsidP="00C533C1">
      <w:pPr>
        <w:rPr>
          <w:rFonts w:cstheme="minorHAnsi"/>
          <w:bCs/>
          <w:color w:val="000000"/>
        </w:rPr>
      </w:pPr>
      <w:r w:rsidRPr="00B23FE1">
        <w:rPr>
          <w:rFonts w:cstheme="minorHAnsi"/>
          <w:color w:val="000000"/>
        </w:rPr>
        <w:t xml:space="preserve">The closing date for applications will be </w:t>
      </w:r>
      <w:r w:rsidR="00DB3E5D">
        <w:rPr>
          <w:rFonts w:cstheme="minorHAnsi"/>
          <w:b/>
          <w:color w:val="000000"/>
        </w:rPr>
        <w:t>Thursday 26</w:t>
      </w:r>
      <w:r w:rsidR="00DB3E5D" w:rsidRPr="00DB3E5D">
        <w:rPr>
          <w:rFonts w:cstheme="minorHAnsi"/>
          <w:b/>
          <w:color w:val="000000"/>
          <w:vertAlign w:val="superscript"/>
        </w:rPr>
        <w:t>th</w:t>
      </w:r>
      <w:r w:rsidR="00DB3E5D">
        <w:rPr>
          <w:rFonts w:cstheme="minorHAnsi"/>
          <w:b/>
          <w:color w:val="000000"/>
        </w:rPr>
        <w:t xml:space="preserve"> February 2026</w:t>
      </w:r>
      <w:r w:rsidRPr="001831E2">
        <w:rPr>
          <w:rFonts w:cstheme="minorHAnsi"/>
          <w:bCs/>
          <w:color w:val="000000"/>
        </w:rPr>
        <w:t>.  We will be reviewing applications on a rolling basis and we do reserve the right to close this advertisement early if we receive a high volume of suitable applications.</w:t>
      </w:r>
    </w:p>
    <w:p w14:paraId="0A78B698" w14:textId="77777777" w:rsidR="00C533C1" w:rsidRPr="00B23FE1" w:rsidRDefault="00C533C1" w:rsidP="00C533C1">
      <w:pPr>
        <w:rPr>
          <w:rFonts w:cstheme="minorHAnsi"/>
          <w:color w:val="000000"/>
        </w:rPr>
      </w:pPr>
    </w:p>
    <w:p w14:paraId="5F7EF17A" w14:textId="7FF3C4FE" w:rsidR="00C533C1" w:rsidRPr="00B90B2A" w:rsidRDefault="00C533C1" w:rsidP="00C533C1">
      <w:pPr>
        <w:rPr>
          <w:rFonts w:cstheme="minorHAnsi"/>
          <w:color w:val="232323"/>
          <w:lang w:eastAsia="en-GB"/>
        </w:rPr>
      </w:pPr>
      <w:r w:rsidRPr="00B23FE1">
        <w:rPr>
          <w:rFonts w:cstheme="minorHAnsi"/>
          <w:color w:val="232323"/>
          <w:lang w:eastAsia="en-GB"/>
        </w:rPr>
        <w:lastRenderedPageBreak/>
        <w:t>Please note that we are unable to sponsor candidates for this role, so we are only able to accept applications from candidates who are able to demonstrate their right to live and work in the UK.  If you do not have the right to work in the UK, we will not be able to progress your application.  </w:t>
      </w:r>
    </w:p>
    <w:p w14:paraId="2402BD79" w14:textId="77777777" w:rsidR="00C533C1" w:rsidRPr="00B23FE1" w:rsidRDefault="00C533C1" w:rsidP="00C533C1">
      <w:pPr>
        <w:spacing w:line="288" w:lineRule="auto"/>
        <w:jc w:val="both"/>
        <w:rPr>
          <w:rFonts w:cstheme="minorHAnsi"/>
          <w:i/>
        </w:rPr>
      </w:pPr>
      <w:r w:rsidRPr="00B23FE1">
        <w:rPr>
          <w:rFonts w:cstheme="minorHAnsi"/>
          <w:i/>
        </w:rPr>
        <w:t>At the NFTS, people are at the heart of what we do. We’re an inclusive employer and are committed to equality of opportunity, and building a culturally diverse workforce. We are committed to being an anti-racist organization and to increasing our representation of staff from Black, Asian and minority ethnic communities. We strongly encourage applications from all backgrounds.</w:t>
      </w:r>
    </w:p>
    <w:p w14:paraId="153C4D68" w14:textId="75C87D7C" w:rsidR="00335DC7" w:rsidRPr="00335DC7" w:rsidRDefault="00335DC7" w:rsidP="00335DC7">
      <w:pPr>
        <w:spacing w:after="0" w:line="240" w:lineRule="auto"/>
        <w:jc w:val="both"/>
        <w:rPr>
          <w:rFonts w:cstheme="minorHAnsi"/>
        </w:rPr>
      </w:pPr>
      <w:r>
        <w:rPr>
          <w:rFonts w:cstheme="minorHAnsi"/>
        </w:rPr>
        <w:t xml:space="preserve"> </w:t>
      </w:r>
    </w:p>
    <w:p w14:paraId="705B1E6A" w14:textId="77777777" w:rsidR="00335DC7" w:rsidRPr="00335DC7" w:rsidRDefault="00335DC7" w:rsidP="002879D1">
      <w:pPr>
        <w:spacing w:after="0" w:line="360" w:lineRule="auto"/>
        <w:jc w:val="both"/>
        <w:rPr>
          <w:rFonts w:eastAsia="Times New Roman" w:cstheme="minorHAnsi"/>
          <w:bCs/>
        </w:rPr>
      </w:pPr>
    </w:p>
    <w:p w14:paraId="5567FEB5" w14:textId="3F86537C" w:rsidR="002879D1" w:rsidRPr="002879D1" w:rsidRDefault="002879D1" w:rsidP="002879D1">
      <w:pPr>
        <w:spacing w:after="0" w:line="360" w:lineRule="auto"/>
        <w:jc w:val="both"/>
        <w:rPr>
          <w:rFonts w:eastAsia="Times New Roman" w:cstheme="minorHAnsi"/>
          <w:b/>
          <w:sz w:val="24"/>
          <w:szCs w:val="24"/>
        </w:rPr>
      </w:pPr>
      <w:bookmarkStart w:id="0" w:name="_Hlk218684544"/>
      <w:r w:rsidRPr="002879D1">
        <w:rPr>
          <w:rFonts w:eastAsia="Times New Roman" w:cstheme="minorHAnsi"/>
          <w:b/>
          <w:sz w:val="24"/>
          <w:szCs w:val="24"/>
        </w:rPr>
        <w:t xml:space="preserve">JOB DESCRIPTION </w:t>
      </w:r>
    </w:p>
    <w:p w14:paraId="11A34477" w14:textId="2804A4A9" w:rsidR="002879D1" w:rsidRPr="00414833" w:rsidRDefault="002879D1" w:rsidP="002879D1">
      <w:pPr>
        <w:spacing w:after="0" w:line="360" w:lineRule="auto"/>
        <w:jc w:val="both"/>
        <w:rPr>
          <w:rFonts w:eastAsia="Times New Roman" w:cstheme="minorHAnsi"/>
          <w:bCs/>
        </w:rPr>
      </w:pPr>
      <w:r w:rsidRPr="00414833">
        <w:rPr>
          <w:rFonts w:eastAsia="Times New Roman" w:cstheme="minorHAnsi"/>
          <w:b/>
        </w:rPr>
        <w:t xml:space="preserve">Reporting to: </w:t>
      </w:r>
      <w:proofErr w:type="spellStart"/>
      <w:r w:rsidR="00414833" w:rsidRPr="00414833">
        <w:rPr>
          <w:rFonts w:eastAsia="Times New Roman" w:cstheme="minorHAnsi"/>
          <w:bCs/>
        </w:rPr>
        <w:t>CoSTAR</w:t>
      </w:r>
      <w:proofErr w:type="spellEnd"/>
      <w:r w:rsidR="00414833" w:rsidRPr="00414833">
        <w:rPr>
          <w:rFonts w:eastAsia="Times New Roman" w:cstheme="minorHAnsi"/>
          <w:bCs/>
        </w:rPr>
        <w:t xml:space="preserve"> Studio Manager</w:t>
      </w:r>
    </w:p>
    <w:p w14:paraId="7741E962" w14:textId="77777777" w:rsidR="00383DCA" w:rsidRDefault="00383DCA" w:rsidP="002879D1">
      <w:pPr>
        <w:spacing w:after="120"/>
        <w:jc w:val="both"/>
        <w:rPr>
          <w:rFonts w:cstheme="minorHAnsi"/>
          <w:b/>
          <w:sz w:val="24"/>
          <w:szCs w:val="24"/>
        </w:rPr>
      </w:pPr>
    </w:p>
    <w:p w14:paraId="73C45FFE" w14:textId="42D818F3" w:rsidR="002879D1" w:rsidRPr="00B90B2A" w:rsidRDefault="002879D1" w:rsidP="002879D1">
      <w:pPr>
        <w:spacing w:after="120"/>
        <w:jc w:val="both"/>
        <w:rPr>
          <w:rFonts w:cstheme="minorHAnsi"/>
          <w:b/>
        </w:rPr>
      </w:pPr>
      <w:r w:rsidRPr="00B90B2A">
        <w:rPr>
          <w:rFonts w:cstheme="minorHAnsi"/>
          <w:b/>
        </w:rPr>
        <w:t>Purpose of role</w:t>
      </w:r>
    </w:p>
    <w:p w14:paraId="2E08B056" w14:textId="6BB154F9" w:rsidR="00AC077B" w:rsidRPr="00AC077B" w:rsidRDefault="00CD26E9" w:rsidP="00AC077B">
      <w:pPr>
        <w:pStyle w:val="Heading4"/>
        <w:shd w:val="clear" w:color="auto" w:fill="FFFFFF"/>
        <w:spacing w:before="100" w:beforeAutospacing="1" w:after="100" w:afterAutospacing="1" w:line="288" w:lineRule="auto"/>
        <w:rPr>
          <w:rFonts w:asciiTheme="minorHAnsi" w:hAnsiTheme="minorHAnsi" w:cstheme="minorHAnsi"/>
          <w:b w:val="0"/>
          <w:bCs w:val="0"/>
          <w:i w:val="0"/>
          <w:iCs w:val="0"/>
          <w:color w:val="000000" w:themeColor="text1"/>
          <w:sz w:val="22"/>
          <w:szCs w:val="22"/>
          <w:lang w:val="en-US" w:eastAsia="en-GB"/>
        </w:rPr>
      </w:pPr>
      <w:bookmarkStart w:id="1" w:name="_Hlk218684119"/>
      <w:r w:rsidRPr="00374739">
        <w:rPr>
          <w:rFonts w:asciiTheme="minorHAnsi" w:hAnsiTheme="minorHAnsi" w:cstheme="minorHAnsi"/>
          <w:b w:val="0"/>
          <w:bCs w:val="0"/>
          <w:i w:val="0"/>
          <w:iCs w:val="0"/>
          <w:color w:val="000000" w:themeColor="text1"/>
          <w:sz w:val="22"/>
          <w:szCs w:val="22"/>
          <w:lang w:val="en-US" w:eastAsia="en-GB"/>
        </w:rPr>
        <w:t>Th</w:t>
      </w:r>
      <w:r w:rsidR="00414833">
        <w:rPr>
          <w:rFonts w:asciiTheme="minorHAnsi" w:hAnsiTheme="minorHAnsi" w:cstheme="minorHAnsi"/>
          <w:b w:val="0"/>
          <w:bCs w:val="0"/>
          <w:i w:val="0"/>
          <w:iCs w:val="0"/>
          <w:color w:val="000000" w:themeColor="text1"/>
          <w:sz w:val="22"/>
          <w:szCs w:val="22"/>
          <w:lang w:val="en-US" w:eastAsia="en-GB"/>
        </w:rPr>
        <w:t xml:space="preserve">is role supports advanced virtual production research and creative technological activity within the </w:t>
      </w:r>
      <w:proofErr w:type="spellStart"/>
      <w:r w:rsidR="00414833">
        <w:rPr>
          <w:rFonts w:asciiTheme="minorHAnsi" w:hAnsiTheme="minorHAnsi" w:cstheme="minorHAnsi"/>
          <w:b w:val="0"/>
          <w:bCs w:val="0"/>
          <w:i w:val="0"/>
          <w:iCs w:val="0"/>
          <w:color w:val="000000" w:themeColor="text1"/>
          <w:sz w:val="22"/>
          <w:szCs w:val="22"/>
          <w:lang w:val="en-US" w:eastAsia="en-GB"/>
        </w:rPr>
        <w:t>CoSTAR</w:t>
      </w:r>
      <w:proofErr w:type="spellEnd"/>
      <w:r w:rsidR="00414833">
        <w:rPr>
          <w:rFonts w:asciiTheme="minorHAnsi" w:hAnsiTheme="minorHAnsi" w:cstheme="minorHAnsi"/>
          <w:b w:val="0"/>
          <w:bCs w:val="0"/>
          <w:i w:val="0"/>
          <w:iCs w:val="0"/>
          <w:color w:val="000000" w:themeColor="text1"/>
          <w:sz w:val="22"/>
          <w:szCs w:val="22"/>
          <w:lang w:val="en-US" w:eastAsia="en-GB"/>
        </w:rPr>
        <w:t xml:space="preserve"> National Lab Futures Studio at Royal Holloway University.  The Studio Engineer  </w:t>
      </w:r>
      <w:r w:rsidR="00AC077B" w:rsidRPr="00AC077B">
        <w:rPr>
          <w:rFonts w:asciiTheme="minorHAnsi" w:hAnsiTheme="minorHAnsi" w:cstheme="minorHAnsi"/>
          <w:b w:val="0"/>
          <w:bCs w:val="0"/>
          <w:i w:val="0"/>
          <w:iCs w:val="0"/>
          <w:color w:val="000000" w:themeColor="text1"/>
          <w:sz w:val="22"/>
          <w:szCs w:val="22"/>
          <w:lang w:val="en-US" w:eastAsia="en-GB"/>
        </w:rPr>
        <w:t>is responsible for ensuring the virtual production environment operates safely, efficiently and to the highest technical standards, with particular focus on LED wall engineering, camera systems and rigging.</w:t>
      </w:r>
    </w:p>
    <w:p w14:paraId="212633BD" w14:textId="0D15C634" w:rsidR="00AC077B" w:rsidRPr="00AC077B" w:rsidRDefault="00AC077B" w:rsidP="00AC077B">
      <w:pPr>
        <w:pStyle w:val="Heading4"/>
        <w:shd w:val="clear" w:color="auto" w:fill="FFFFFF"/>
        <w:spacing w:before="100" w:beforeAutospacing="1" w:after="100" w:afterAutospacing="1" w:line="288" w:lineRule="auto"/>
        <w:rPr>
          <w:rFonts w:asciiTheme="minorHAnsi" w:hAnsiTheme="minorHAnsi" w:cstheme="minorHAnsi"/>
          <w:b w:val="0"/>
          <w:bCs w:val="0"/>
          <w:i w:val="0"/>
          <w:iCs w:val="0"/>
          <w:color w:val="000000" w:themeColor="text1"/>
          <w:sz w:val="22"/>
          <w:szCs w:val="22"/>
          <w:lang w:val="en-US" w:eastAsia="en-GB"/>
        </w:rPr>
      </w:pPr>
      <w:r w:rsidRPr="00AC077B">
        <w:rPr>
          <w:rFonts w:asciiTheme="minorHAnsi" w:hAnsiTheme="minorHAnsi" w:cstheme="minorHAnsi"/>
          <w:b w:val="0"/>
          <w:bCs w:val="0"/>
          <w:i w:val="0"/>
          <w:iCs w:val="0"/>
          <w:color w:val="000000" w:themeColor="text1"/>
          <w:sz w:val="22"/>
          <w:szCs w:val="22"/>
          <w:lang w:val="en-US" w:eastAsia="en-GB"/>
        </w:rPr>
        <w:t xml:space="preserve">The postholder will play a key role in establishing practical workflows, operational practices and production readiness ahead of the planned transition of </w:t>
      </w:r>
      <w:proofErr w:type="spellStart"/>
      <w:r w:rsidRPr="00AC077B">
        <w:rPr>
          <w:rFonts w:asciiTheme="minorHAnsi" w:hAnsiTheme="minorHAnsi" w:cstheme="minorHAnsi"/>
          <w:b w:val="0"/>
          <w:bCs w:val="0"/>
          <w:i w:val="0"/>
          <w:iCs w:val="0"/>
          <w:color w:val="000000" w:themeColor="text1"/>
          <w:sz w:val="22"/>
          <w:szCs w:val="22"/>
          <w:lang w:val="en-US" w:eastAsia="en-GB"/>
        </w:rPr>
        <w:t>CoSTAR</w:t>
      </w:r>
      <w:proofErr w:type="spellEnd"/>
      <w:r w:rsidRPr="00AC077B">
        <w:rPr>
          <w:rFonts w:asciiTheme="minorHAnsi" w:hAnsiTheme="minorHAnsi" w:cstheme="minorHAnsi"/>
          <w:b w:val="0"/>
          <w:bCs w:val="0"/>
          <w:i w:val="0"/>
          <w:iCs w:val="0"/>
          <w:color w:val="000000" w:themeColor="text1"/>
          <w:sz w:val="22"/>
          <w:szCs w:val="22"/>
          <w:lang w:val="en-US" w:eastAsia="en-GB"/>
        </w:rPr>
        <w:t xml:space="preserve"> National Lab studio operations to a new facility at Pinewood Studios from Autumn 2026.</w:t>
      </w:r>
    </w:p>
    <w:p w14:paraId="4232949B" w14:textId="483FFF4A" w:rsidR="00B90B2A" w:rsidRPr="00F463D5" w:rsidRDefault="00AC077B" w:rsidP="00F463D5">
      <w:pPr>
        <w:pStyle w:val="Heading4"/>
        <w:shd w:val="clear" w:color="auto" w:fill="FFFFFF"/>
        <w:spacing w:before="100" w:beforeAutospacing="1" w:after="100" w:afterAutospacing="1" w:line="288" w:lineRule="auto"/>
        <w:rPr>
          <w:rFonts w:asciiTheme="minorHAnsi" w:hAnsiTheme="minorHAnsi" w:cstheme="minorHAnsi"/>
          <w:b w:val="0"/>
          <w:bCs w:val="0"/>
          <w:i w:val="0"/>
          <w:iCs w:val="0"/>
          <w:color w:val="000000" w:themeColor="text1"/>
          <w:sz w:val="22"/>
          <w:szCs w:val="22"/>
          <w:lang w:val="en-US" w:eastAsia="en-GB"/>
        </w:rPr>
      </w:pPr>
      <w:r w:rsidRPr="00AC077B">
        <w:rPr>
          <w:rFonts w:asciiTheme="minorHAnsi" w:hAnsiTheme="minorHAnsi" w:cstheme="minorHAnsi"/>
          <w:b w:val="0"/>
          <w:bCs w:val="0"/>
          <w:i w:val="0"/>
          <w:iCs w:val="0"/>
          <w:color w:val="000000" w:themeColor="text1"/>
          <w:sz w:val="22"/>
          <w:szCs w:val="22"/>
          <w:lang w:val="en-US" w:eastAsia="en-GB"/>
        </w:rPr>
        <w:t>The Studio Engineer also provides on-floor oversight of studio technicians during productions, supporting safe and effective delivery of studio activity.</w:t>
      </w:r>
      <w:bookmarkEnd w:id="1"/>
    </w:p>
    <w:p w14:paraId="6B8D1B79" w14:textId="1985EF1B" w:rsidR="00146F71" w:rsidRPr="00374739" w:rsidRDefault="00146F71" w:rsidP="00146F71">
      <w:pPr>
        <w:rPr>
          <w:rFonts w:cstheme="minorHAnsi"/>
          <w:b/>
          <w:color w:val="000000" w:themeColor="text1"/>
        </w:rPr>
      </w:pPr>
      <w:r w:rsidRPr="00374739">
        <w:rPr>
          <w:rFonts w:cstheme="minorHAnsi"/>
          <w:b/>
          <w:color w:val="000000" w:themeColor="text1"/>
        </w:rPr>
        <w:t>Core responsibilities include but are not limited to:</w:t>
      </w:r>
    </w:p>
    <w:p w14:paraId="4F9FFAF8" w14:textId="77777777" w:rsidR="00AC077B" w:rsidRPr="00AC077B" w:rsidRDefault="00AC077B" w:rsidP="00B90B2A">
      <w:pPr>
        <w:pStyle w:val="ListParagraph"/>
        <w:widowControl w:val="0"/>
        <w:numPr>
          <w:ilvl w:val="0"/>
          <w:numId w:val="8"/>
        </w:numPr>
        <w:tabs>
          <w:tab w:val="left" w:pos="744"/>
        </w:tabs>
        <w:autoSpaceDE w:val="0"/>
        <w:autoSpaceDN w:val="0"/>
        <w:spacing w:before="1" w:line="360" w:lineRule="auto"/>
        <w:ind w:right="598"/>
        <w:contextualSpacing w:val="0"/>
        <w:rPr>
          <w:rFonts w:asciiTheme="minorHAnsi" w:hAnsiTheme="minorHAnsi" w:cstheme="minorHAnsi"/>
        </w:rPr>
      </w:pPr>
      <w:r w:rsidRPr="00AC077B">
        <w:rPr>
          <w:rFonts w:asciiTheme="minorHAnsi" w:hAnsiTheme="minorHAnsi" w:cstheme="minorHAnsi"/>
        </w:rPr>
        <w:t>Engineer, maintain and operate LED wall</w:t>
      </w:r>
      <w:r w:rsidRPr="00AC077B">
        <w:rPr>
          <w:rFonts w:asciiTheme="minorHAnsi" w:hAnsiTheme="minorHAnsi" w:cstheme="minorHAnsi"/>
          <w:spacing w:val="39"/>
        </w:rPr>
        <w:t xml:space="preserve"> </w:t>
      </w:r>
      <w:r w:rsidRPr="00AC077B">
        <w:rPr>
          <w:rFonts w:asciiTheme="minorHAnsi" w:hAnsiTheme="minorHAnsi" w:cstheme="minorHAnsi"/>
        </w:rPr>
        <w:t xml:space="preserve">and virtual production stage </w:t>
      </w:r>
      <w:r w:rsidRPr="00AC077B">
        <w:rPr>
          <w:rFonts w:asciiTheme="minorHAnsi" w:hAnsiTheme="minorHAnsi" w:cstheme="minorHAnsi"/>
          <w:spacing w:val="-2"/>
          <w:w w:val="110"/>
        </w:rPr>
        <w:t>equipment</w:t>
      </w:r>
    </w:p>
    <w:p w14:paraId="476BCE11" w14:textId="45D942C1" w:rsidR="00AC077B" w:rsidRPr="00AC077B" w:rsidRDefault="00AC077B" w:rsidP="00B90B2A">
      <w:pPr>
        <w:pStyle w:val="ListParagraph"/>
        <w:widowControl w:val="0"/>
        <w:numPr>
          <w:ilvl w:val="0"/>
          <w:numId w:val="8"/>
        </w:numPr>
        <w:tabs>
          <w:tab w:val="left" w:pos="744"/>
        </w:tabs>
        <w:autoSpaceDE w:val="0"/>
        <w:autoSpaceDN w:val="0"/>
        <w:spacing w:before="1" w:line="360" w:lineRule="auto"/>
        <w:ind w:right="378"/>
        <w:contextualSpacing w:val="0"/>
        <w:rPr>
          <w:rFonts w:asciiTheme="minorHAnsi" w:hAnsiTheme="minorHAnsi" w:cstheme="minorHAnsi"/>
        </w:rPr>
      </w:pPr>
      <w:r w:rsidRPr="00AC077B">
        <w:rPr>
          <w:rFonts w:asciiTheme="minorHAnsi" w:hAnsiTheme="minorHAnsi" w:cstheme="minorHAnsi"/>
        </w:rPr>
        <w:t>Install, configure</w:t>
      </w:r>
      <w:r w:rsidRPr="00AC077B">
        <w:rPr>
          <w:rFonts w:asciiTheme="minorHAnsi" w:hAnsiTheme="minorHAnsi" w:cstheme="minorHAnsi"/>
          <w:spacing w:val="40"/>
        </w:rPr>
        <w:t xml:space="preserve"> </w:t>
      </w:r>
      <w:r w:rsidRPr="00AC077B">
        <w:rPr>
          <w:rFonts w:asciiTheme="minorHAnsi" w:hAnsiTheme="minorHAnsi" w:cstheme="minorHAnsi"/>
        </w:rPr>
        <w:t>and support</w:t>
      </w:r>
      <w:r w:rsidRPr="00AC077B">
        <w:rPr>
          <w:rFonts w:asciiTheme="minorHAnsi" w:hAnsiTheme="minorHAnsi" w:cstheme="minorHAnsi"/>
          <w:spacing w:val="40"/>
        </w:rPr>
        <w:t xml:space="preserve"> </w:t>
      </w:r>
      <w:r w:rsidRPr="00AC077B">
        <w:rPr>
          <w:rFonts w:asciiTheme="minorHAnsi" w:hAnsiTheme="minorHAnsi" w:cstheme="minorHAnsi"/>
        </w:rPr>
        <w:t>professional</w:t>
      </w:r>
      <w:r w:rsidRPr="00AC077B">
        <w:rPr>
          <w:rFonts w:asciiTheme="minorHAnsi" w:hAnsiTheme="minorHAnsi" w:cstheme="minorHAnsi"/>
          <w:spacing w:val="40"/>
        </w:rPr>
        <w:t xml:space="preserve"> </w:t>
      </w:r>
      <w:r w:rsidRPr="00AC077B">
        <w:rPr>
          <w:rFonts w:asciiTheme="minorHAnsi" w:hAnsiTheme="minorHAnsi" w:cstheme="minorHAnsi"/>
        </w:rPr>
        <w:t xml:space="preserve">camera and tracking systems </w:t>
      </w:r>
      <w:r w:rsidRPr="00AC077B">
        <w:rPr>
          <w:rFonts w:asciiTheme="minorHAnsi" w:hAnsiTheme="minorHAnsi" w:cstheme="minorHAnsi"/>
          <w:w w:val="110"/>
        </w:rPr>
        <w:t>within</w:t>
      </w:r>
      <w:r w:rsidRPr="00AC077B">
        <w:rPr>
          <w:rFonts w:asciiTheme="minorHAnsi" w:hAnsiTheme="minorHAnsi" w:cstheme="minorHAnsi"/>
          <w:spacing w:val="-8"/>
          <w:w w:val="110"/>
        </w:rPr>
        <w:t xml:space="preserve"> </w:t>
      </w:r>
      <w:r w:rsidRPr="00AC077B">
        <w:rPr>
          <w:rFonts w:asciiTheme="minorHAnsi" w:hAnsiTheme="minorHAnsi" w:cstheme="minorHAnsi"/>
          <w:w w:val="110"/>
        </w:rPr>
        <w:t>integrated</w:t>
      </w:r>
      <w:r w:rsidRPr="00AC077B">
        <w:rPr>
          <w:rFonts w:asciiTheme="minorHAnsi" w:hAnsiTheme="minorHAnsi" w:cstheme="minorHAnsi"/>
          <w:spacing w:val="-3"/>
          <w:w w:val="110"/>
        </w:rPr>
        <w:t xml:space="preserve"> </w:t>
      </w:r>
      <w:r w:rsidRPr="00AC077B">
        <w:rPr>
          <w:rFonts w:asciiTheme="minorHAnsi" w:hAnsiTheme="minorHAnsi" w:cstheme="minorHAnsi"/>
          <w:w w:val="110"/>
        </w:rPr>
        <w:t>production</w:t>
      </w:r>
      <w:r w:rsidRPr="00AC077B">
        <w:rPr>
          <w:rFonts w:asciiTheme="minorHAnsi" w:hAnsiTheme="minorHAnsi" w:cstheme="minorHAnsi"/>
          <w:spacing w:val="-3"/>
          <w:w w:val="110"/>
        </w:rPr>
        <w:t xml:space="preserve"> </w:t>
      </w:r>
      <w:r w:rsidRPr="00AC077B">
        <w:rPr>
          <w:rFonts w:asciiTheme="minorHAnsi" w:hAnsiTheme="minorHAnsi" w:cstheme="minorHAnsi"/>
          <w:w w:val="110"/>
        </w:rPr>
        <w:t>workflows</w:t>
      </w:r>
      <w:r w:rsidR="00B90B2A">
        <w:rPr>
          <w:rFonts w:asciiTheme="minorHAnsi" w:hAnsiTheme="minorHAnsi" w:cstheme="minorHAnsi"/>
          <w:w w:val="110"/>
        </w:rPr>
        <w:t>.</w:t>
      </w:r>
    </w:p>
    <w:p w14:paraId="0DCD3114" w14:textId="77777777" w:rsidR="00AC077B" w:rsidRPr="00AC077B" w:rsidRDefault="00AC077B" w:rsidP="00B90B2A">
      <w:pPr>
        <w:pStyle w:val="ListParagraph"/>
        <w:widowControl w:val="0"/>
        <w:numPr>
          <w:ilvl w:val="0"/>
          <w:numId w:val="8"/>
        </w:numPr>
        <w:tabs>
          <w:tab w:val="left" w:pos="744"/>
        </w:tabs>
        <w:autoSpaceDE w:val="0"/>
        <w:autoSpaceDN w:val="0"/>
        <w:spacing w:before="6" w:line="357" w:lineRule="auto"/>
        <w:ind w:right="295"/>
        <w:contextualSpacing w:val="0"/>
        <w:rPr>
          <w:rFonts w:asciiTheme="minorHAnsi" w:hAnsiTheme="minorHAnsi" w:cstheme="minorHAnsi"/>
        </w:rPr>
      </w:pPr>
      <w:r w:rsidRPr="00AC077B">
        <w:rPr>
          <w:rFonts w:asciiTheme="minorHAnsi" w:hAnsiTheme="minorHAnsi" w:cstheme="minorHAnsi"/>
        </w:rPr>
        <w:t>Carry</w:t>
      </w:r>
      <w:r w:rsidRPr="00AC077B">
        <w:rPr>
          <w:rFonts w:asciiTheme="minorHAnsi" w:hAnsiTheme="minorHAnsi" w:cstheme="minorHAnsi"/>
          <w:spacing w:val="40"/>
        </w:rPr>
        <w:t xml:space="preserve"> </w:t>
      </w:r>
      <w:r w:rsidRPr="00AC077B">
        <w:rPr>
          <w:rFonts w:asciiTheme="minorHAnsi" w:hAnsiTheme="minorHAnsi" w:cstheme="minorHAnsi"/>
        </w:rPr>
        <w:t>out</w:t>
      </w:r>
      <w:r w:rsidRPr="00AC077B">
        <w:rPr>
          <w:rFonts w:asciiTheme="minorHAnsi" w:hAnsiTheme="minorHAnsi" w:cstheme="minorHAnsi"/>
          <w:spacing w:val="40"/>
        </w:rPr>
        <w:t xml:space="preserve"> </w:t>
      </w:r>
      <w:r w:rsidRPr="00AC077B">
        <w:rPr>
          <w:rFonts w:asciiTheme="minorHAnsi" w:hAnsiTheme="minorHAnsi" w:cstheme="minorHAnsi"/>
        </w:rPr>
        <w:t>rigging</w:t>
      </w:r>
      <w:r w:rsidRPr="00AC077B">
        <w:rPr>
          <w:rFonts w:asciiTheme="minorHAnsi" w:hAnsiTheme="minorHAnsi" w:cstheme="minorHAnsi"/>
          <w:spacing w:val="40"/>
        </w:rPr>
        <w:t xml:space="preserve"> </w:t>
      </w:r>
      <w:r w:rsidRPr="00AC077B">
        <w:rPr>
          <w:rFonts w:asciiTheme="minorHAnsi" w:hAnsiTheme="minorHAnsi" w:cstheme="minorHAnsi"/>
        </w:rPr>
        <w:t>and</w:t>
      </w:r>
      <w:r w:rsidRPr="00AC077B">
        <w:rPr>
          <w:rFonts w:asciiTheme="minorHAnsi" w:hAnsiTheme="minorHAnsi" w:cstheme="minorHAnsi"/>
          <w:spacing w:val="40"/>
        </w:rPr>
        <w:t xml:space="preserve"> </w:t>
      </w:r>
      <w:r w:rsidRPr="00AC077B">
        <w:rPr>
          <w:rFonts w:asciiTheme="minorHAnsi" w:hAnsiTheme="minorHAnsi" w:cstheme="minorHAnsi"/>
        </w:rPr>
        <w:t>engineering</w:t>
      </w:r>
      <w:r w:rsidRPr="00AC077B">
        <w:rPr>
          <w:rFonts w:asciiTheme="minorHAnsi" w:hAnsiTheme="minorHAnsi" w:cstheme="minorHAnsi"/>
          <w:spacing w:val="40"/>
        </w:rPr>
        <w:t xml:space="preserve"> </w:t>
      </w:r>
      <w:r w:rsidRPr="00AC077B">
        <w:rPr>
          <w:rFonts w:asciiTheme="minorHAnsi" w:hAnsiTheme="minorHAnsi" w:cstheme="minorHAnsi"/>
        </w:rPr>
        <w:t>for</w:t>
      </w:r>
      <w:r w:rsidRPr="00AC077B">
        <w:rPr>
          <w:rFonts w:asciiTheme="minorHAnsi" w:hAnsiTheme="minorHAnsi" w:cstheme="minorHAnsi"/>
          <w:spacing w:val="40"/>
        </w:rPr>
        <w:t xml:space="preserve"> </w:t>
      </w:r>
      <w:r w:rsidRPr="00AC077B">
        <w:rPr>
          <w:rFonts w:asciiTheme="minorHAnsi" w:hAnsiTheme="minorHAnsi" w:cstheme="minorHAnsi"/>
        </w:rPr>
        <w:t>LED</w:t>
      </w:r>
      <w:r w:rsidRPr="00AC077B">
        <w:rPr>
          <w:rFonts w:asciiTheme="minorHAnsi" w:hAnsiTheme="minorHAnsi" w:cstheme="minorHAnsi"/>
          <w:spacing w:val="40"/>
        </w:rPr>
        <w:t xml:space="preserve"> </w:t>
      </w:r>
      <w:r w:rsidRPr="00AC077B">
        <w:rPr>
          <w:rFonts w:asciiTheme="minorHAnsi" w:hAnsiTheme="minorHAnsi" w:cstheme="minorHAnsi"/>
        </w:rPr>
        <w:t>walls,</w:t>
      </w:r>
      <w:r w:rsidRPr="00AC077B">
        <w:rPr>
          <w:rFonts w:asciiTheme="minorHAnsi" w:hAnsiTheme="minorHAnsi" w:cstheme="minorHAnsi"/>
          <w:spacing w:val="40"/>
        </w:rPr>
        <w:t xml:space="preserve"> </w:t>
      </w:r>
      <w:r w:rsidRPr="00AC077B">
        <w:rPr>
          <w:rFonts w:asciiTheme="minorHAnsi" w:hAnsiTheme="minorHAnsi" w:cstheme="minorHAnsi"/>
        </w:rPr>
        <w:t>cameras,</w:t>
      </w:r>
      <w:r w:rsidRPr="00AC077B">
        <w:rPr>
          <w:rFonts w:asciiTheme="minorHAnsi" w:hAnsiTheme="minorHAnsi" w:cstheme="minorHAnsi"/>
          <w:spacing w:val="40"/>
        </w:rPr>
        <w:t xml:space="preserve"> </w:t>
      </w:r>
      <w:r w:rsidRPr="00AC077B">
        <w:rPr>
          <w:rFonts w:asciiTheme="minorHAnsi" w:hAnsiTheme="minorHAnsi" w:cstheme="minorHAnsi"/>
        </w:rPr>
        <w:t>lighting, tracking systems and associated infrastructure in accordance with safety</w:t>
      </w:r>
      <w:r w:rsidRPr="00AC077B">
        <w:rPr>
          <w:rFonts w:asciiTheme="minorHAnsi" w:hAnsiTheme="minorHAnsi" w:cstheme="minorHAnsi"/>
          <w:spacing w:val="40"/>
        </w:rPr>
        <w:t xml:space="preserve"> </w:t>
      </w:r>
      <w:r w:rsidRPr="00AC077B">
        <w:rPr>
          <w:rFonts w:asciiTheme="minorHAnsi" w:hAnsiTheme="minorHAnsi" w:cstheme="minorHAnsi"/>
        </w:rPr>
        <w:t>standards and best practice</w:t>
      </w:r>
    </w:p>
    <w:p w14:paraId="25ABDF2E" w14:textId="4D0EE62A" w:rsidR="00B90B2A" w:rsidRPr="00B90B2A" w:rsidRDefault="00AC077B" w:rsidP="00B90B2A">
      <w:pPr>
        <w:pStyle w:val="ListParagraph"/>
        <w:widowControl w:val="0"/>
        <w:numPr>
          <w:ilvl w:val="0"/>
          <w:numId w:val="8"/>
        </w:numPr>
        <w:tabs>
          <w:tab w:val="left" w:pos="744"/>
        </w:tabs>
        <w:autoSpaceDE w:val="0"/>
        <w:autoSpaceDN w:val="0"/>
        <w:spacing w:before="9" w:line="360" w:lineRule="auto"/>
        <w:ind w:right="545"/>
        <w:contextualSpacing w:val="0"/>
        <w:rPr>
          <w:rFonts w:asciiTheme="minorHAnsi" w:hAnsiTheme="minorHAnsi" w:cstheme="minorHAnsi"/>
        </w:rPr>
      </w:pPr>
      <w:r w:rsidRPr="00AC077B">
        <w:rPr>
          <w:rFonts w:asciiTheme="minorHAnsi" w:hAnsiTheme="minorHAnsi" w:cstheme="minorHAnsi"/>
        </w:rPr>
        <w:t>Provide on-floor technical oversight of technicians during productions,</w:t>
      </w:r>
      <w:r w:rsidRPr="00AC077B">
        <w:rPr>
          <w:rFonts w:asciiTheme="minorHAnsi" w:hAnsiTheme="minorHAnsi" w:cstheme="minorHAnsi"/>
          <w:spacing w:val="80"/>
        </w:rPr>
        <w:t xml:space="preserve"> </w:t>
      </w:r>
      <w:r w:rsidRPr="00AC077B">
        <w:rPr>
          <w:rFonts w:asciiTheme="minorHAnsi" w:hAnsiTheme="minorHAnsi" w:cstheme="minorHAnsi"/>
        </w:rPr>
        <w:t>demonstrations, workshops</w:t>
      </w:r>
      <w:r w:rsidRPr="00AC077B">
        <w:rPr>
          <w:rFonts w:asciiTheme="minorHAnsi" w:hAnsiTheme="minorHAnsi" w:cstheme="minorHAnsi"/>
          <w:spacing w:val="40"/>
        </w:rPr>
        <w:t xml:space="preserve"> </w:t>
      </w:r>
      <w:r w:rsidRPr="00AC077B">
        <w:rPr>
          <w:rFonts w:asciiTheme="minorHAnsi" w:hAnsiTheme="minorHAnsi" w:cstheme="minorHAnsi"/>
        </w:rPr>
        <w:t>and research activity.</w:t>
      </w:r>
    </w:p>
    <w:p w14:paraId="350EF2D0" w14:textId="5145C769" w:rsidR="00B90B2A" w:rsidRDefault="00B90B2A" w:rsidP="00146F71">
      <w:pPr>
        <w:shd w:val="clear" w:color="auto" w:fill="FFFFFF"/>
        <w:spacing w:before="480" w:after="100" w:afterAutospacing="1"/>
        <w:rPr>
          <w:rFonts w:cstheme="minorHAnsi"/>
          <w:b/>
          <w:bCs/>
          <w:color w:val="000000"/>
        </w:rPr>
      </w:pPr>
    </w:p>
    <w:p w14:paraId="7CFFEDCB" w14:textId="77777777" w:rsidR="00F463D5" w:rsidRDefault="00F463D5" w:rsidP="00146F71">
      <w:pPr>
        <w:shd w:val="clear" w:color="auto" w:fill="FFFFFF"/>
        <w:spacing w:before="480" w:after="100" w:afterAutospacing="1"/>
        <w:rPr>
          <w:rFonts w:cstheme="minorHAnsi"/>
          <w:b/>
          <w:bCs/>
          <w:color w:val="000000"/>
        </w:rPr>
      </w:pPr>
    </w:p>
    <w:p w14:paraId="42CD2F1D" w14:textId="4D9DAD52" w:rsidR="00287321" w:rsidRDefault="00287321" w:rsidP="00146F71">
      <w:pPr>
        <w:shd w:val="clear" w:color="auto" w:fill="FFFFFF"/>
        <w:spacing w:before="480" w:after="100" w:afterAutospacing="1"/>
        <w:rPr>
          <w:rFonts w:cstheme="minorHAnsi"/>
          <w:b/>
          <w:bCs/>
          <w:color w:val="000000"/>
        </w:rPr>
      </w:pPr>
      <w:r>
        <w:rPr>
          <w:rFonts w:cstheme="minorHAnsi"/>
          <w:b/>
          <w:bCs/>
          <w:color w:val="000000"/>
        </w:rPr>
        <w:lastRenderedPageBreak/>
        <w:t>Skills and Experience</w:t>
      </w:r>
    </w:p>
    <w:p w14:paraId="45A93583" w14:textId="77777777" w:rsidR="00287321" w:rsidRPr="00287321" w:rsidRDefault="00287321" w:rsidP="00287321">
      <w:pPr>
        <w:pStyle w:val="ListParagraph"/>
        <w:numPr>
          <w:ilvl w:val="0"/>
          <w:numId w:val="14"/>
        </w:numPr>
        <w:shd w:val="clear" w:color="auto" w:fill="FFFFFF"/>
        <w:spacing w:before="480" w:after="100" w:afterAutospacing="1"/>
        <w:rPr>
          <w:rFonts w:asciiTheme="minorHAnsi" w:hAnsiTheme="minorHAnsi" w:cstheme="minorHAnsi"/>
          <w:color w:val="000000"/>
        </w:rPr>
      </w:pPr>
      <w:r w:rsidRPr="00287321">
        <w:rPr>
          <w:rFonts w:asciiTheme="minorHAnsi" w:hAnsiTheme="minorHAnsi" w:cstheme="minorHAnsi"/>
          <w:color w:val="000000"/>
        </w:rPr>
        <w:t>Strong knowledge of virtual production technologies, including LED volumes, camera systems, tracking and real-time production workflows.</w:t>
      </w:r>
    </w:p>
    <w:p w14:paraId="324C5851" w14:textId="7B4CA029" w:rsidR="00287321" w:rsidRPr="00287321" w:rsidRDefault="00287321" w:rsidP="00287321">
      <w:pPr>
        <w:pStyle w:val="ListParagraph"/>
        <w:numPr>
          <w:ilvl w:val="0"/>
          <w:numId w:val="14"/>
        </w:numPr>
        <w:shd w:val="clear" w:color="auto" w:fill="FFFFFF"/>
        <w:spacing w:before="480" w:after="100" w:afterAutospacing="1"/>
        <w:rPr>
          <w:rFonts w:asciiTheme="minorHAnsi" w:hAnsiTheme="minorHAnsi" w:cstheme="minorHAnsi"/>
          <w:color w:val="000000"/>
        </w:rPr>
      </w:pPr>
      <w:r w:rsidRPr="00287321">
        <w:rPr>
          <w:rFonts w:asciiTheme="minorHAnsi" w:hAnsiTheme="minorHAnsi" w:cstheme="minorHAnsi"/>
          <w:color w:val="000000"/>
        </w:rPr>
        <w:t>Proven professional rigging experience with understanding of load calculations, truss systems, working at height regulations and safe installation practices.</w:t>
      </w:r>
    </w:p>
    <w:p w14:paraId="35E4F737" w14:textId="7C62E07F" w:rsidR="00287321" w:rsidRPr="00287321" w:rsidRDefault="00287321" w:rsidP="00287321">
      <w:pPr>
        <w:pStyle w:val="ListParagraph"/>
        <w:numPr>
          <w:ilvl w:val="0"/>
          <w:numId w:val="14"/>
        </w:numPr>
        <w:shd w:val="clear" w:color="auto" w:fill="FFFFFF"/>
        <w:spacing w:before="480" w:after="100" w:afterAutospacing="1"/>
        <w:rPr>
          <w:rFonts w:asciiTheme="minorHAnsi" w:hAnsiTheme="minorHAnsi" w:cstheme="minorHAnsi"/>
          <w:color w:val="000000"/>
        </w:rPr>
      </w:pPr>
      <w:r w:rsidRPr="00287321">
        <w:rPr>
          <w:rFonts w:asciiTheme="minorHAnsi" w:hAnsiTheme="minorHAnsi" w:cstheme="minorHAnsi"/>
          <w:color w:val="000000"/>
        </w:rPr>
        <w:t>Strong understanding of integrated AV signal flow and troubleshooting within complex, multi-system production environments.</w:t>
      </w:r>
    </w:p>
    <w:p w14:paraId="7BDE5933" w14:textId="564FAADA" w:rsidR="00287321" w:rsidRPr="00287321" w:rsidRDefault="00287321" w:rsidP="00287321">
      <w:pPr>
        <w:pStyle w:val="ListParagraph"/>
        <w:numPr>
          <w:ilvl w:val="0"/>
          <w:numId w:val="14"/>
        </w:numPr>
        <w:shd w:val="clear" w:color="auto" w:fill="FFFFFF"/>
        <w:spacing w:before="480" w:after="100" w:afterAutospacing="1"/>
        <w:rPr>
          <w:rFonts w:asciiTheme="minorHAnsi" w:hAnsiTheme="minorHAnsi" w:cstheme="minorHAnsi"/>
          <w:color w:val="000000"/>
        </w:rPr>
      </w:pPr>
      <w:r w:rsidRPr="00287321">
        <w:rPr>
          <w:rFonts w:asciiTheme="minorHAnsi" w:hAnsiTheme="minorHAnsi" w:cstheme="minorHAnsi"/>
          <w:color w:val="000000"/>
        </w:rPr>
        <w:t>Ability to work effectively across creative, research and technical teams with strong organisational and communication skills.</w:t>
      </w:r>
    </w:p>
    <w:p w14:paraId="01CEBA27" w14:textId="549539FC" w:rsidR="00287321" w:rsidRDefault="00287321" w:rsidP="00146F71">
      <w:pPr>
        <w:shd w:val="clear" w:color="auto" w:fill="FFFFFF"/>
        <w:spacing w:before="480" w:after="100" w:afterAutospacing="1"/>
        <w:rPr>
          <w:rFonts w:cstheme="minorHAnsi"/>
          <w:b/>
          <w:bCs/>
          <w:color w:val="000000"/>
        </w:rPr>
      </w:pPr>
      <w:r>
        <w:rPr>
          <w:rFonts w:cstheme="minorHAnsi"/>
          <w:b/>
          <w:bCs/>
          <w:color w:val="000000"/>
        </w:rPr>
        <w:t>Person specification</w:t>
      </w:r>
    </w:p>
    <w:p w14:paraId="3E75EDAF" w14:textId="1BB1747E" w:rsidR="00146F71" w:rsidRPr="002879D1" w:rsidRDefault="00146F71" w:rsidP="00146F71">
      <w:pPr>
        <w:shd w:val="clear" w:color="auto" w:fill="FFFFFF"/>
        <w:spacing w:before="480" w:after="100" w:afterAutospacing="1"/>
        <w:rPr>
          <w:rFonts w:cstheme="minorHAnsi"/>
        </w:rPr>
      </w:pPr>
      <w:r w:rsidRPr="002879D1">
        <w:rPr>
          <w:rFonts w:cstheme="minorHAnsi"/>
          <w:b/>
          <w:bCs/>
          <w:color w:val="000000"/>
        </w:rPr>
        <w:t>Essential</w:t>
      </w:r>
    </w:p>
    <w:p w14:paraId="6E0BE120" w14:textId="6820A080" w:rsidR="00AC077B" w:rsidRPr="00AC077B" w:rsidRDefault="00AC077B" w:rsidP="00AC077B">
      <w:pPr>
        <w:pStyle w:val="ListParagraph"/>
        <w:numPr>
          <w:ilvl w:val="0"/>
          <w:numId w:val="12"/>
        </w:numPr>
        <w:rPr>
          <w:rFonts w:asciiTheme="minorHAnsi" w:hAnsiTheme="minorHAnsi" w:cstheme="minorHAnsi"/>
        </w:rPr>
      </w:pPr>
      <w:r w:rsidRPr="00AC077B">
        <w:rPr>
          <w:rFonts w:asciiTheme="minorHAnsi" w:hAnsiTheme="minorHAnsi" w:cstheme="minorHAnsi"/>
        </w:rPr>
        <w:t>Strong professional rigging competence combined with experience configuring and supporting camera, tracking and synchronisation workflows.</w:t>
      </w:r>
    </w:p>
    <w:p w14:paraId="1D4D802F" w14:textId="46BA3D05" w:rsidR="00AC077B" w:rsidRPr="00AC077B" w:rsidRDefault="00AC077B" w:rsidP="00AC077B">
      <w:pPr>
        <w:pStyle w:val="ListParagraph"/>
        <w:numPr>
          <w:ilvl w:val="0"/>
          <w:numId w:val="12"/>
        </w:numPr>
        <w:rPr>
          <w:rFonts w:asciiTheme="minorHAnsi" w:hAnsiTheme="minorHAnsi" w:cstheme="minorHAnsi"/>
        </w:rPr>
      </w:pPr>
      <w:r w:rsidRPr="00AC077B">
        <w:rPr>
          <w:rFonts w:asciiTheme="minorHAnsi" w:hAnsiTheme="minorHAnsi" w:cstheme="minorHAnsi"/>
        </w:rPr>
        <w:t>Experience working within studio, broadcast or production environments, including providing technical oversight during live studio activity.</w:t>
      </w:r>
    </w:p>
    <w:p w14:paraId="7D999E01" w14:textId="5409DD04" w:rsidR="00AC077B" w:rsidRDefault="00AC077B" w:rsidP="00AC077B">
      <w:pPr>
        <w:pStyle w:val="ListParagraph"/>
        <w:numPr>
          <w:ilvl w:val="0"/>
          <w:numId w:val="12"/>
        </w:numPr>
        <w:rPr>
          <w:rFonts w:asciiTheme="minorHAnsi" w:hAnsiTheme="minorHAnsi" w:cstheme="minorHAnsi"/>
        </w:rPr>
      </w:pPr>
      <w:r w:rsidRPr="00AC077B">
        <w:rPr>
          <w:rFonts w:asciiTheme="minorHAnsi" w:hAnsiTheme="minorHAnsi" w:cstheme="minorHAnsi"/>
        </w:rPr>
        <w:t>Strong problem-solving ability, attention to detail, and capability to maintain technical documentation while working under production time pressures.</w:t>
      </w:r>
    </w:p>
    <w:p w14:paraId="1970CD9A" w14:textId="77777777" w:rsidR="00AC077B" w:rsidRPr="00AC077B" w:rsidRDefault="00AC077B" w:rsidP="00AC077B">
      <w:pPr>
        <w:pStyle w:val="ListParagraph"/>
        <w:rPr>
          <w:rFonts w:asciiTheme="minorHAnsi" w:hAnsiTheme="minorHAnsi" w:cstheme="minorHAnsi"/>
        </w:rPr>
      </w:pPr>
    </w:p>
    <w:p w14:paraId="57DD126F" w14:textId="09DD5865" w:rsidR="00146F71" w:rsidRPr="002879D1" w:rsidRDefault="00AC077B" w:rsidP="00146F71">
      <w:pPr>
        <w:spacing w:after="120"/>
        <w:rPr>
          <w:rFonts w:cstheme="minorHAnsi"/>
          <w:b/>
          <w:bCs/>
        </w:rPr>
      </w:pPr>
      <w:r>
        <w:rPr>
          <w:rFonts w:cstheme="minorHAnsi"/>
          <w:b/>
          <w:bCs/>
        </w:rPr>
        <w:t xml:space="preserve">Desirable </w:t>
      </w:r>
    </w:p>
    <w:bookmarkEnd w:id="0"/>
    <w:p w14:paraId="0B81212F" w14:textId="274AD0B6" w:rsidR="00AC077B" w:rsidRPr="00AC077B" w:rsidRDefault="00AC077B" w:rsidP="00AC077B">
      <w:pPr>
        <w:pStyle w:val="ListParagraph"/>
        <w:numPr>
          <w:ilvl w:val="0"/>
          <w:numId w:val="11"/>
        </w:numPr>
        <w:spacing w:after="120"/>
        <w:rPr>
          <w:rFonts w:asciiTheme="minorHAnsi" w:hAnsiTheme="minorHAnsi" w:cstheme="minorHAnsi"/>
        </w:rPr>
      </w:pPr>
      <w:r w:rsidRPr="00AC077B">
        <w:rPr>
          <w:rFonts w:asciiTheme="minorHAnsi" w:hAnsiTheme="minorHAnsi" w:cstheme="minorHAnsi"/>
        </w:rPr>
        <w:t>Experience supporting lighting or sound systems within studio, theatre, live performance or event production environments.</w:t>
      </w:r>
    </w:p>
    <w:p w14:paraId="6D1128CA" w14:textId="0B22E077" w:rsidR="00146F71" w:rsidRPr="00AC077B" w:rsidRDefault="00AC077B" w:rsidP="00AC077B">
      <w:pPr>
        <w:pStyle w:val="ListParagraph"/>
        <w:numPr>
          <w:ilvl w:val="0"/>
          <w:numId w:val="11"/>
        </w:numPr>
        <w:spacing w:after="120"/>
        <w:rPr>
          <w:rFonts w:asciiTheme="minorHAnsi" w:hAnsiTheme="minorHAnsi" w:cstheme="minorHAnsi"/>
        </w:rPr>
      </w:pPr>
      <w:r w:rsidRPr="00AC077B">
        <w:rPr>
          <w:rFonts w:asciiTheme="minorHAnsi" w:hAnsiTheme="minorHAnsi" w:cstheme="minorHAnsi"/>
        </w:rPr>
        <w:t>Experience working within theatre, live performance or event</w:t>
      </w:r>
      <w:r>
        <w:rPr>
          <w:rFonts w:asciiTheme="minorHAnsi" w:hAnsiTheme="minorHAnsi" w:cstheme="minorHAnsi"/>
        </w:rPr>
        <w:t>-</w:t>
      </w:r>
      <w:r w:rsidRPr="00AC077B">
        <w:rPr>
          <w:rFonts w:asciiTheme="minorHAnsi" w:hAnsiTheme="minorHAnsi" w:cstheme="minorHAnsi"/>
        </w:rPr>
        <w:t>based production environments and awareness.</w:t>
      </w:r>
    </w:p>
    <w:p w14:paraId="1EA17444" w14:textId="77777777" w:rsidR="00F353C0" w:rsidRPr="00146F71" w:rsidRDefault="00F353C0" w:rsidP="00F353C0">
      <w:pPr>
        <w:shd w:val="clear" w:color="auto" w:fill="FFFFFF"/>
        <w:spacing w:before="100" w:beforeAutospacing="1" w:after="100" w:afterAutospacing="1" w:line="240" w:lineRule="auto"/>
        <w:ind w:left="720"/>
        <w:rPr>
          <w:rFonts w:ascii="Arial" w:hAnsi="Arial" w:cs="Arial"/>
          <w:b/>
          <w:color w:val="333333"/>
          <w:sz w:val="20"/>
          <w:szCs w:val="20"/>
        </w:rPr>
      </w:pPr>
    </w:p>
    <w:p w14:paraId="32F61D4F" w14:textId="77777777" w:rsidR="00D35F7D" w:rsidRPr="00146F71" w:rsidRDefault="00D35F7D" w:rsidP="00305115">
      <w:pPr>
        <w:shd w:val="clear" w:color="auto" w:fill="FFFFFF"/>
        <w:spacing w:after="120" w:line="240" w:lineRule="auto"/>
        <w:rPr>
          <w:rFonts w:ascii="Arial" w:hAnsi="Arial" w:cs="Arial"/>
        </w:rPr>
      </w:pPr>
    </w:p>
    <w:sectPr w:rsidR="00D35F7D" w:rsidRPr="00146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132"/>
    <w:multiLevelType w:val="hybridMultilevel"/>
    <w:tmpl w:val="A0AC851E"/>
    <w:lvl w:ilvl="0" w:tplc="5B7AE41A">
      <w:numFmt w:val="bullet"/>
      <w:lvlText w:val=""/>
      <w:lvlJc w:val="left"/>
      <w:pPr>
        <w:ind w:left="744" w:hanging="36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C7E6D"/>
    <w:multiLevelType w:val="hybridMultilevel"/>
    <w:tmpl w:val="E7B22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054B4"/>
    <w:multiLevelType w:val="hybridMultilevel"/>
    <w:tmpl w:val="8DA6C006"/>
    <w:lvl w:ilvl="0" w:tplc="AD46E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11680"/>
    <w:multiLevelType w:val="hybridMultilevel"/>
    <w:tmpl w:val="ACDCE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8E700E"/>
    <w:multiLevelType w:val="hybridMultilevel"/>
    <w:tmpl w:val="2B887216"/>
    <w:lvl w:ilvl="0" w:tplc="AD46E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604B0"/>
    <w:multiLevelType w:val="hybridMultilevel"/>
    <w:tmpl w:val="1F16E68E"/>
    <w:lvl w:ilvl="0" w:tplc="5B7AE41A">
      <w:numFmt w:val="bullet"/>
      <w:lvlText w:val=""/>
      <w:lvlJc w:val="left"/>
      <w:pPr>
        <w:ind w:left="744" w:hanging="360"/>
      </w:pPr>
      <w:rPr>
        <w:rFonts w:ascii="Symbol" w:eastAsia="Symbol" w:hAnsi="Symbol" w:cs="Symbol" w:hint="default"/>
        <w:b w:val="0"/>
        <w:bCs w:val="0"/>
        <w:i w:val="0"/>
        <w:iCs w:val="0"/>
        <w:spacing w:val="0"/>
        <w:w w:val="100"/>
        <w:sz w:val="22"/>
        <w:szCs w:val="22"/>
        <w:lang w:val="en-US" w:eastAsia="en-US" w:bidi="ar-SA"/>
      </w:rPr>
    </w:lvl>
    <w:lvl w:ilvl="1" w:tplc="5E9CF230">
      <w:numFmt w:val="bullet"/>
      <w:lvlText w:val="•"/>
      <w:lvlJc w:val="left"/>
      <w:pPr>
        <w:ind w:left="1573" w:hanging="360"/>
      </w:pPr>
      <w:rPr>
        <w:rFonts w:hint="default"/>
        <w:lang w:val="en-US" w:eastAsia="en-US" w:bidi="ar-SA"/>
      </w:rPr>
    </w:lvl>
    <w:lvl w:ilvl="2" w:tplc="DAA8DA0A">
      <w:numFmt w:val="bullet"/>
      <w:lvlText w:val="•"/>
      <w:lvlJc w:val="left"/>
      <w:pPr>
        <w:ind w:left="2406" w:hanging="360"/>
      </w:pPr>
      <w:rPr>
        <w:rFonts w:hint="default"/>
        <w:lang w:val="en-US" w:eastAsia="en-US" w:bidi="ar-SA"/>
      </w:rPr>
    </w:lvl>
    <w:lvl w:ilvl="3" w:tplc="6D90A29E">
      <w:numFmt w:val="bullet"/>
      <w:lvlText w:val="•"/>
      <w:lvlJc w:val="left"/>
      <w:pPr>
        <w:ind w:left="3239" w:hanging="360"/>
      </w:pPr>
      <w:rPr>
        <w:rFonts w:hint="default"/>
        <w:lang w:val="en-US" w:eastAsia="en-US" w:bidi="ar-SA"/>
      </w:rPr>
    </w:lvl>
    <w:lvl w:ilvl="4" w:tplc="01E61F88">
      <w:numFmt w:val="bullet"/>
      <w:lvlText w:val="•"/>
      <w:lvlJc w:val="left"/>
      <w:pPr>
        <w:ind w:left="4072" w:hanging="360"/>
      </w:pPr>
      <w:rPr>
        <w:rFonts w:hint="default"/>
        <w:lang w:val="en-US" w:eastAsia="en-US" w:bidi="ar-SA"/>
      </w:rPr>
    </w:lvl>
    <w:lvl w:ilvl="5" w:tplc="E8409750">
      <w:numFmt w:val="bullet"/>
      <w:lvlText w:val="•"/>
      <w:lvlJc w:val="left"/>
      <w:pPr>
        <w:ind w:left="4905" w:hanging="360"/>
      </w:pPr>
      <w:rPr>
        <w:rFonts w:hint="default"/>
        <w:lang w:val="en-US" w:eastAsia="en-US" w:bidi="ar-SA"/>
      </w:rPr>
    </w:lvl>
    <w:lvl w:ilvl="6" w:tplc="87A2E8B2">
      <w:numFmt w:val="bullet"/>
      <w:lvlText w:val="•"/>
      <w:lvlJc w:val="left"/>
      <w:pPr>
        <w:ind w:left="5738" w:hanging="360"/>
      </w:pPr>
      <w:rPr>
        <w:rFonts w:hint="default"/>
        <w:lang w:val="en-US" w:eastAsia="en-US" w:bidi="ar-SA"/>
      </w:rPr>
    </w:lvl>
    <w:lvl w:ilvl="7" w:tplc="AA3678E2">
      <w:numFmt w:val="bullet"/>
      <w:lvlText w:val="•"/>
      <w:lvlJc w:val="left"/>
      <w:pPr>
        <w:ind w:left="6571" w:hanging="360"/>
      </w:pPr>
      <w:rPr>
        <w:rFonts w:hint="default"/>
        <w:lang w:val="en-US" w:eastAsia="en-US" w:bidi="ar-SA"/>
      </w:rPr>
    </w:lvl>
    <w:lvl w:ilvl="8" w:tplc="EC507912">
      <w:numFmt w:val="bullet"/>
      <w:lvlText w:val="•"/>
      <w:lvlJc w:val="left"/>
      <w:pPr>
        <w:ind w:left="7404" w:hanging="360"/>
      </w:pPr>
      <w:rPr>
        <w:rFonts w:hint="default"/>
        <w:lang w:val="en-US" w:eastAsia="en-US" w:bidi="ar-SA"/>
      </w:rPr>
    </w:lvl>
  </w:abstractNum>
  <w:abstractNum w:abstractNumId="6" w15:restartNumberingAfterBreak="0">
    <w:nsid w:val="3E9637C2"/>
    <w:multiLevelType w:val="hybridMultilevel"/>
    <w:tmpl w:val="B894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614163"/>
    <w:multiLevelType w:val="hybridMultilevel"/>
    <w:tmpl w:val="81C4D49C"/>
    <w:lvl w:ilvl="0" w:tplc="AD46E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F60F1"/>
    <w:multiLevelType w:val="hybridMultilevel"/>
    <w:tmpl w:val="AE769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88256D"/>
    <w:multiLevelType w:val="multilevel"/>
    <w:tmpl w:val="158AA026"/>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71836EA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B595706"/>
    <w:multiLevelType w:val="hybridMultilevel"/>
    <w:tmpl w:val="72C69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343183"/>
    <w:multiLevelType w:val="hybridMultilevel"/>
    <w:tmpl w:val="2730D076"/>
    <w:lvl w:ilvl="0" w:tplc="AD46E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9"/>
    <w:lvlOverride w:ilvl="0">
      <w:startOverride w:val="1"/>
    </w:lvlOverride>
  </w:num>
  <w:num w:numId="5">
    <w:abstractNumId w:val="1"/>
  </w:num>
  <w:num w:numId="6">
    <w:abstractNumId w:val="6"/>
  </w:num>
  <w:num w:numId="7">
    <w:abstractNumId w:val="8"/>
  </w:num>
  <w:num w:numId="8">
    <w:abstractNumId w:val="5"/>
  </w:num>
  <w:num w:numId="9">
    <w:abstractNumId w:val="11"/>
  </w:num>
  <w:num w:numId="10">
    <w:abstractNumId w:val="12"/>
  </w:num>
  <w:num w:numId="11">
    <w:abstractNumId w:val="2"/>
  </w:num>
  <w:num w:numId="12">
    <w:abstractNumId w:val="7"/>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03"/>
    <w:rsid w:val="000132C2"/>
    <w:rsid w:val="000561F9"/>
    <w:rsid w:val="00084932"/>
    <w:rsid w:val="00146F71"/>
    <w:rsid w:val="001C50B9"/>
    <w:rsid w:val="00273E5A"/>
    <w:rsid w:val="00287321"/>
    <w:rsid w:val="002879D1"/>
    <w:rsid w:val="00305115"/>
    <w:rsid w:val="003056EE"/>
    <w:rsid w:val="003058BE"/>
    <w:rsid w:val="00335DC7"/>
    <w:rsid w:val="00374739"/>
    <w:rsid w:val="00383DCA"/>
    <w:rsid w:val="003A4848"/>
    <w:rsid w:val="00414833"/>
    <w:rsid w:val="0043152C"/>
    <w:rsid w:val="0044062F"/>
    <w:rsid w:val="00450604"/>
    <w:rsid w:val="00587DD9"/>
    <w:rsid w:val="005C0161"/>
    <w:rsid w:val="0063766D"/>
    <w:rsid w:val="00653018"/>
    <w:rsid w:val="007305C9"/>
    <w:rsid w:val="007E0E9F"/>
    <w:rsid w:val="00851816"/>
    <w:rsid w:val="00904BC4"/>
    <w:rsid w:val="00A139F6"/>
    <w:rsid w:val="00A270FF"/>
    <w:rsid w:val="00A4220C"/>
    <w:rsid w:val="00AC077B"/>
    <w:rsid w:val="00AC0B77"/>
    <w:rsid w:val="00B90B2A"/>
    <w:rsid w:val="00BD43E5"/>
    <w:rsid w:val="00C275D2"/>
    <w:rsid w:val="00C533C1"/>
    <w:rsid w:val="00CD26E9"/>
    <w:rsid w:val="00D35F7D"/>
    <w:rsid w:val="00D56F8A"/>
    <w:rsid w:val="00DA576E"/>
    <w:rsid w:val="00DA7548"/>
    <w:rsid w:val="00DB3E5D"/>
    <w:rsid w:val="00DD13A0"/>
    <w:rsid w:val="00E22EE2"/>
    <w:rsid w:val="00E4526D"/>
    <w:rsid w:val="00E76C74"/>
    <w:rsid w:val="00F1546F"/>
    <w:rsid w:val="00F353C0"/>
    <w:rsid w:val="00F3645C"/>
    <w:rsid w:val="00F463D5"/>
    <w:rsid w:val="00F74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BC75"/>
  <w15:chartTrackingRefBased/>
  <w15:docId w15:val="{68E03AF1-B02F-4F86-B062-9F2FDC4F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303"/>
  </w:style>
  <w:style w:type="paragraph" w:styleId="Heading4">
    <w:name w:val="heading 4"/>
    <w:basedOn w:val="Normal"/>
    <w:next w:val="Normal"/>
    <w:link w:val="Heading4Char"/>
    <w:uiPriority w:val="9"/>
    <w:qFormat/>
    <w:rsid w:val="00DD13A0"/>
    <w:pPr>
      <w:keepNext/>
      <w:keepLines/>
      <w:spacing w:before="200" w:after="0" w:line="276" w:lineRule="auto"/>
      <w:outlineLvl w:val="3"/>
    </w:pPr>
    <w:rPr>
      <w:rFonts w:ascii="Cambria" w:eastAsia="Times New Roman" w:hAnsi="Cambria" w:cs="Times New Roman"/>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35F7D"/>
    <w:pPr>
      <w:spacing w:after="0" w:line="240" w:lineRule="auto"/>
      <w:ind w:left="720"/>
      <w:contextualSpacing/>
    </w:pPr>
    <w:rPr>
      <w:rFonts w:ascii="Arial" w:eastAsia="Times New Roman" w:hAnsi="Arial" w:cs="Times New Roman"/>
      <w:szCs w:val="24"/>
    </w:rPr>
  </w:style>
  <w:style w:type="paragraph" w:styleId="BodyText">
    <w:name w:val="Body Text"/>
    <w:basedOn w:val="Normal"/>
    <w:link w:val="BodyTextChar"/>
    <w:semiHidden/>
    <w:rsid w:val="00D35F7D"/>
    <w:pPr>
      <w:spacing w:after="0" w:line="240" w:lineRule="auto"/>
    </w:pPr>
    <w:rPr>
      <w:rFonts w:ascii="Arial" w:eastAsia="Times New Roman" w:hAnsi="Arial" w:cs="Times New Roman"/>
      <w:b/>
      <w:szCs w:val="20"/>
      <w:lang w:eastAsia="en-GB"/>
    </w:rPr>
  </w:style>
  <w:style w:type="character" w:customStyle="1" w:styleId="BodyTextChar">
    <w:name w:val="Body Text Char"/>
    <w:basedOn w:val="DefaultParagraphFont"/>
    <w:link w:val="BodyText"/>
    <w:semiHidden/>
    <w:rsid w:val="00D35F7D"/>
    <w:rPr>
      <w:rFonts w:ascii="Arial" w:eastAsia="Times New Roman" w:hAnsi="Arial" w:cs="Times New Roman"/>
      <w:b/>
      <w:szCs w:val="20"/>
      <w:lang w:eastAsia="en-GB"/>
    </w:rPr>
  </w:style>
  <w:style w:type="paragraph" w:styleId="Header">
    <w:name w:val="header"/>
    <w:basedOn w:val="Normal"/>
    <w:link w:val="HeaderChar"/>
    <w:semiHidden/>
    <w:rsid w:val="00D35F7D"/>
    <w:pPr>
      <w:tabs>
        <w:tab w:val="center" w:pos="4153"/>
        <w:tab w:val="right" w:pos="830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semiHidden/>
    <w:rsid w:val="00D35F7D"/>
    <w:rPr>
      <w:rFonts w:ascii="Arial" w:eastAsia="Times New Roman" w:hAnsi="Arial" w:cs="Times New Roman"/>
      <w:szCs w:val="20"/>
      <w:lang w:eastAsia="en-GB"/>
    </w:rPr>
  </w:style>
  <w:style w:type="character" w:styleId="Hyperlink">
    <w:name w:val="Hyperlink"/>
    <w:basedOn w:val="DefaultParagraphFont"/>
    <w:uiPriority w:val="99"/>
    <w:unhideWhenUsed/>
    <w:rsid w:val="00D35F7D"/>
    <w:rPr>
      <w:color w:val="0563C1" w:themeColor="hyperlink"/>
      <w:u w:val="single"/>
    </w:rPr>
  </w:style>
  <w:style w:type="character" w:customStyle="1" w:styleId="Heading4Char">
    <w:name w:val="Heading 4 Char"/>
    <w:basedOn w:val="DefaultParagraphFont"/>
    <w:link w:val="Heading4"/>
    <w:uiPriority w:val="9"/>
    <w:rsid w:val="00DD13A0"/>
    <w:rPr>
      <w:rFonts w:ascii="Cambria" w:eastAsia="Times New Roman" w:hAnsi="Cambria" w:cs="Times New Roman"/>
      <w:b/>
      <w:bCs/>
      <w:i/>
      <w:iCs/>
      <w:color w:val="4F81BD"/>
      <w:sz w:val="20"/>
      <w:szCs w:val="20"/>
      <w:lang w:val="x-none" w:eastAsia="x-none"/>
    </w:rPr>
  </w:style>
  <w:style w:type="numbering" w:customStyle="1" w:styleId="WWNum1">
    <w:name w:val="WWNum1"/>
    <w:basedOn w:val="NoList"/>
    <w:rsid w:val="007305C9"/>
    <w:pPr>
      <w:numPr>
        <w:numId w:val="3"/>
      </w:numPr>
    </w:pPr>
  </w:style>
  <w:style w:type="paragraph" w:customStyle="1" w:styleId="Standard">
    <w:name w:val="Standard"/>
    <w:rsid w:val="007305C9"/>
    <w:pPr>
      <w:suppressAutoHyphens/>
      <w:autoSpaceDN w:val="0"/>
      <w:spacing w:after="200" w:line="276" w:lineRule="auto"/>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fts.co.uk/nfts-job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Carr</dc:creator>
  <cp:keywords/>
  <dc:description/>
  <cp:lastModifiedBy>Ella Vellani</cp:lastModifiedBy>
  <cp:revision>10</cp:revision>
  <dcterms:created xsi:type="dcterms:W3CDTF">2026-02-09T11:56:00Z</dcterms:created>
  <dcterms:modified xsi:type="dcterms:W3CDTF">2026-02-10T16:49:00Z</dcterms:modified>
</cp:coreProperties>
</file>